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DBB" w:rsidRPr="00FB4DBB" w:rsidRDefault="00FB4DBB" w:rsidP="00FB4DBB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296ABE"/>
          <w:kern w:val="36"/>
          <w:sz w:val="57"/>
          <w:szCs w:val="57"/>
        </w:rPr>
      </w:pPr>
      <w:r w:rsidRPr="00FB4DBB">
        <w:rPr>
          <w:rFonts w:ascii="Arial" w:eastAsia="Times New Roman" w:hAnsi="Arial" w:cs="Arial"/>
          <w:color w:val="296ABE"/>
          <w:kern w:val="36"/>
          <w:sz w:val="57"/>
          <w:szCs w:val="57"/>
        </w:rPr>
        <w:t xml:space="preserve">La oficina para contratar trabajadores para la mina sólo abre los miércoles </w:t>
      </w:r>
    </w:p>
    <w:p w:rsidR="00FB4DBB" w:rsidRPr="00FB4DBB" w:rsidRDefault="00FB4DBB" w:rsidP="00FB4D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4E"/>
          <w:sz w:val="24"/>
          <w:szCs w:val="24"/>
        </w:rPr>
      </w:pPr>
      <w:r>
        <w:rPr>
          <w:rFonts w:ascii="Arial" w:eastAsia="Times New Roman" w:hAnsi="Arial" w:cs="Arial"/>
          <w:noProof/>
          <w:color w:val="0000FF"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4" name="Imagen 4" descr="Descargar en .pdf">
              <a:hlinkClick xmlns:a="http://schemas.openxmlformats.org/drawingml/2006/main" r:id="rId4" tgtFrame="_blank" tooltip="&quot;Descargar en .pd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argar en .pdf">
                      <a:hlinkClick r:id="rId4" tgtFrame="_blank" tooltip="&quot;Descargar en .pd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45" w:rightFromText="45" w:vertAnchor="text"/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466"/>
      </w:tblGrid>
      <w:tr w:rsidR="00FB4DBB" w:rsidRPr="00FB4DBB" w:rsidTr="00FB4DBB">
        <w:trPr>
          <w:tblCellSpacing w:w="0" w:type="dxa"/>
        </w:trPr>
        <w:tc>
          <w:tcPr>
            <w:tcW w:w="0" w:type="auto"/>
            <w:vAlign w:val="center"/>
            <w:hideMark/>
          </w:tcPr>
          <w:p w:rsidR="00FB4DBB" w:rsidRPr="00FB4DBB" w:rsidRDefault="00FB4DBB" w:rsidP="00FB4DBB">
            <w:pPr>
              <w:spacing w:after="0" w:line="240" w:lineRule="auto"/>
              <w:rPr>
                <w:rFonts w:ascii="Arial" w:eastAsia="Times New Roman" w:hAnsi="Arial" w:cs="Arial"/>
                <w:color w:val="4E4E4E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color w:val="4E4E4E"/>
                <w:sz w:val="24"/>
                <w:szCs w:val="24"/>
              </w:rPr>
              <w:drawing>
                <wp:inline distT="0" distB="0" distL="0" distR="0">
                  <wp:extent cx="6953250" cy="5219700"/>
                  <wp:effectExtent l="19050" t="0" r="0" b="0"/>
                  <wp:docPr id="5" name="Imagen 5" descr="La oficina para contratar trabajadores para la mina sólo abre los miércoles - salamanca24hor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a oficina para contratar trabajadores para la mina sólo abre los miércoles - salamanca24hor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0" cy="521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4DBB" w:rsidRPr="00FB4DBB" w:rsidRDefault="00FB4DBB" w:rsidP="00FB4DBB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323232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color w:val="323232"/>
                <w:sz w:val="21"/>
                <w:szCs w:val="21"/>
              </w:rPr>
              <w:drawing>
                <wp:inline distT="0" distB="0" distL="0" distR="0">
                  <wp:extent cx="152400" cy="123825"/>
                  <wp:effectExtent l="19050" t="0" r="0" b="0"/>
                  <wp:docPr id="6" name="Imagen 6" descr="http://www.salamanca24horas.com/images/pie_f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salamanca24horas.com/images/pie_f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4DBB">
              <w:rPr>
                <w:rFonts w:ascii="Arial" w:eastAsia="Times New Roman" w:hAnsi="Arial" w:cs="Arial"/>
                <w:color w:val="323232"/>
                <w:sz w:val="21"/>
                <w:szCs w:val="21"/>
              </w:rPr>
              <w:t xml:space="preserve">Imagen de </w:t>
            </w:r>
            <w:proofErr w:type="spellStart"/>
            <w:r w:rsidRPr="00FB4DBB">
              <w:rPr>
                <w:rFonts w:ascii="Arial" w:eastAsia="Times New Roman" w:hAnsi="Arial" w:cs="Arial"/>
                <w:color w:val="323232"/>
                <w:sz w:val="21"/>
                <w:szCs w:val="21"/>
              </w:rPr>
              <w:t>Retortillo</w:t>
            </w:r>
            <w:proofErr w:type="spellEnd"/>
            <w:r w:rsidRPr="00FB4DBB">
              <w:rPr>
                <w:rFonts w:ascii="Arial" w:eastAsia="Times New Roman" w:hAnsi="Arial" w:cs="Arial"/>
                <w:color w:val="323232"/>
                <w:sz w:val="21"/>
                <w:szCs w:val="21"/>
              </w:rPr>
              <w:t xml:space="preserve"> </w:t>
            </w:r>
          </w:p>
          <w:p w:rsidR="00FB4DBB" w:rsidRPr="00FB4DBB" w:rsidRDefault="00FB4DBB" w:rsidP="00FB4DBB">
            <w:pPr>
              <w:spacing w:after="0" w:line="240" w:lineRule="auto"/>
              <w:rPr>
                <w:rFonts w:ascii="Georgia" w:eastAsia="Times New Roman" w:hAnsi="Georgia" w:cs="Arial"/>
                <w:color w:val="323232"/>
                <w:sz w:val="24"/>
                <w:szCs w:val="24"/>
              </w:rPr>
            </w:pPr>
            <w:r w:rsidRPr="00FB4DBB">
              <w:rPr>
                <w:rFonts w:ascii="Georgia" w:eastAsia="Times New Roman" w:hAnsi="Georgia" w:cs="Arial"/>
                <w:b/>
                <w:bCs/>
                <w:color w:val="323232"/>
                <w:sz w:val="24"/>
                <w:szCs w:val="24"/>
              </w:rPr>
              <w:t xml:space="preserve">El Ayuntamiento de </w:t>
            </w:r>
            <w:proofErr w:type="spellStart"/>
            <w:r w:rsidRPr="00FB4DBB">
              <w:rPr>
                <w:rFonts w:ascii="Georgia" w:eastAsia="Times New Roman" w:hAnsi="Georgia" w:cs="Arial"/>
                <w:b/>
                <w:bCs/>
                <w:color w:val="323232"/>
                <w:sz w:val="24"/>
                <w:szCs w:val="24"/>
              </w:rPr>
              <w:t>Retortillo</w:t>
            </w:r>
            <w:proofErr w:type="spellEnd"/>
            <w:r w:rsidRPr="00FB4DBB">
              <w:rPr>
                <w:rFonts w:ascii="Georgia" w:eastAsia="Times New Roman" w:hAnsi="Georgia" w:cs="Arial"/>
                <w:b/>
                <w:bCs/>
                <w:color w:val="323232"/>
                <w:sz w:val="24"/>
                <w:szCs w:val="24"/>
              </w:rPr>
              <w:t xml:space="preserve"> informa que la misma abre sus puertas los miércoles con horario de 9 de la mañana a 7 de la tarde. </w:t>
            </w:r>
          </w:p>
          <w:p w:rsidR="00FB4DBB" w:rsidRPr="00FB4DBB" w:rsidRDefault="00FB4DBB" w:rsidP="00FB4DBB">
            <w:pPr>
              <w:spacing w:after="0" w:line="240" w:lineRule="auto"/>
              <w:rPr>
                <w:rFonts w:ascii="Georgia" w:eastAsia="Times New Roman" w:hAnsi="Georgia" w:cs="Arial"/>
                <w:color w:val="323232"/>
                <w:sz w:val="24"/>
                <w:szCs w:val="24"/>
              </w:rPr>
            </w:pPr>
            <w:r w:rsidRPr="00FB4DBB">
              <w:rPr>
                <w:rFonts w:ascii="Georgia" w:eastAsia="Times New Roman" w:hAnsi="Georgia" w:cs="Arial"/>
                <w:color w:val="323232"/>
                <w:sz w:val="24"/>
                <w:szCs w:val="24"/>
              </w:rPr>
              <w:br/>
            </w:r>
            <w:r w:rsidRPr="00FB4DBB">
              <w:rPr>
                <w:rFonts w:ascii="Georgia" w:eastAsia="Times New Roman" w:hAnsi="Georgia" w:cs="Arial"/>
                <w:color w:val="323232"/>
                <w:sz w:val="24"/>
                <w:szCs w:val="24"/>
              </w:rPr>
              <w:br/>
            </w:r>
            <w:r w:rsidRPr="00FB4DBB">
              <w:rPr>
                <w:rFonts w:ascii="Georgia" w:eastAsia="Times New Roman" w:hAnsi="Georgia" w:cs="Arial"/>
                <w:color w:val="323232"/>
                <w:sz w:val="24"/>
                <w:szCs w:val="24"/>
              </w:rPr>
              <w:br/>
              <w:t xml:space="preserve">Desde el Ayuntamiento de </w:t>
            </w:r>
            <w:proofErr w:type="spellStart"/>
            <w:r w:rsidRPr="00FB4DBB">
              <w:rPr>
                <w:rFonts w:ascii="Georgia" w:eastAsia="Times New Roman" w:hAnsi="Georgia" w:cs="Arial"/>
                <w:color w:val="323232"/>
                <w:sz w:val="24"/>
                <w:szCs w:val="24"/>
              </w:rPr>
              <w:t>Retortillo</w:t>
            </w:r>
            <w:proofErr w:type="spellEnd"/>
            <w:r w:rsidRPr="00FB4DBB">
              <w:rPr>
                <w:rFonts w:ascii="Georgia" w:eastAsia="Times New Roman" w:hAnsi="Georgia" w:cs="Arial"/>
                <w:color w:val="323232"/>
                <w:sz w:val="24"/>
                <w:szCs w:val="24"/>
              </w:rPr>
              <w:t xml:space="preserve"> queríamos informarle que la oficina de recursos humanos ADECCO, encargada de recoger los </w:t>
            </w:r>
            <w:proofErr w:type="spellStart"/>
            <w:r w:rsidRPr="00FB4DBB">
              <w:rPr>
                <w:rFonts w:ascii="Georgia" w:eastAsia="Times New Roman" w:hAnsi="Georgia" w:cs="Arial"/>
                <w:color w:val="323232"/>
                <w:sz w:val="24"/>
                <w:szCs w:val="24"/>
              </w:rPr>
              <w:t>curriculums</w:t>
            </w:r>
            <w:proofErr w:type="spellEnd"/>
            <w:r w:rsidRPr="00FB4DBB">
              <w:rPr>
                <w:rFonts w:ascii="Georgia" w:eastAsia="Times New Roman" w:hAnsi="Georgia" w:cs="Arial"/>
                <w:color w:val="323232"/>
                <w:sz w:val="24"/>
                <w:szCs w:val="24"/>
              </w:rPr>
              <w:t xml:space="preserve"> para la empresa BERKELEY MINERA ESPAÑA, S.A. no está abierta de forma permanente, como </w:t>
            </w:r>
            <w:proofErr w:type="spellStart"/>
            <w:r w:rsidRPr="00FB4DBB">
              <w:rPr>
                <w:rFonts w:ascii="Georgia" w:eastAsia="Times New Roman" w:hAnsi="Georgia" w:cs="Arial"/>
                <w:color w:val="323232"/>
                <w:sz w:val="24"/>
                <w:szCs w:val="24"/>
              </w:rPr>
              <w:t>erroneamente</w:t>
            </w:r>
            <w:proofErr w:type="spellEnd"/>
            <w:r w:rsidRPr="00FB4DBB">
              <w:rPr>
                <w:rFonts w:ascii="Georgia" w:eastAsia="Times New Roman" w:hAnsi="Georgia" w:cs="Arial"/>
                <w:color w:val="323232"/>
                <w:sz w:val="24"/>
                <w:szCs w:val="24"/>
              </w:rPr>
              <w:t xml:space="preserve"> ha aparecido en varios medios de comunicación.</w:t>
            </w:r>
            <w:r w:rsidRPr="00FB4DBB">
              <w:rPr>
                <w:rFonts w:ascii="Georgia" w:eastAsia="Times New Roman" w:hAnsi="Georgia" w:cs="Arial"/>
                <w:color w:val="323232"/>
                <w:sz w:val="24"/>
                <w:szCs w:val="24"/>
              </w:rPr>
              <w:br/>
              <w:t> </w:t>
            </w:r>
            <w:r w:rsidRPr="00FB4DBB">
              <w:rPr>
                <w:rFonts w:ascii="Georgia" w:eastAsia="Times New Roman" w:hAnsi="Georgia" w:cs="Arial"/>
                <w:color w:val="323232"/>
                <w:sz w:val="24"/>
                <w:szCs w:val="24"/>
              </w:rPr>
              <w:br/>
              <w:t xml:space="preserve">Son muchos los demandantes que se han acercado en las últimas fechas y se encuentran con la oficina cerrada. Para evitar estos desplazamientos y las molestias añadidas, informarle que la oficina solo está abierta los miércoles de 9 de la mañana a 7 de la tarde , día que personal de Adecco se desplaza hasta </w:t>
            </w:r>
            <w:proofErr w:type="spellStart"/>
            <w:r w:rsidRPr="00FB4DBB">
              <w:rPr>
                <w:rFonts w:ascii="Georgia" w:eastAsia="Times New Roman" w:hAnsi="Georgia" w:cs="Arial"/>
                <w:color w:val="323232"/>
                <w:sz w:val="24"/>
                <w:szCs w:val="24"/>
              </w:rPr>
              <w:t>Retortillo</w:t>
            </w:r>
            <w:proofErr w:type="spellEnd"/>
          </w:p>
        </w:tc>
      </w:tr>
    </w:tbl>
    <w:p w:rsidR="0072400A" w:rsidRDefault="0072400A"/>
    <w:sectPr w:rsidR="0072400A" w:rsidSect="00FB4D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FB4DBB"/>
    <w:rsid w:val="0072400A"/>
    <w:rsid w:val="00FB4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FB4D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B4DB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ipervnculo">
    <w:name w:val="Hyperlink"/>
    <w:basedOn w:val="Fuentedeprrafopredeter"/>
    <w:uiPriority w:val="99"/>
    <w:semiHidden/>
    <w:unhideWhenUsed/>
    <w:rsid w:val="00FB4DBB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FB4DBB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4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4D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6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62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6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12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797704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single" w:sz="6" w:space="4" w:color="C1D4EC"/>
                            <w:left w:val="single" w:sz="6" w:space="8" w:color="C1D4EC"/>
                            <w:bottom w:val="single" w:sz="6" w:space="4" w:color="C1D4EC"/>
                            <w:right w:val="single" w:sz="6" w:space="4" w:color="C1D4EC"/>
                          </w:divBdr>
                          <w:divsChild>
                            <w:div w:id="148500760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14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85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94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047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50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205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771645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784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http://www.salamanca24horas.com/exportar_articulopdf.php?id_contenido=61346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715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2012-02-06T12:53:00Z</dcterms:created>
  <dcterms:modified xsi:type="dcterms:W3CDTF">2012-02-06T12:53:00Z</dcterms:modified>
</cp:coreProperties>
</file>